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F2" w:rsidRPr="00B2207B" w:rsidRDefault="00C332F2" w:rsidP="00B2207B">
      <w:pPr>
        <w:spacing w:after="0" w:line="240" w:lineRule="auto"/>
        <w:jc w:val="center"/>
        <w:rPr>
          <w:rFonts w:ascii="Century Gothic" w:hAnsi="Century Gothic"/>
          <w:b/>
          <w:color w:val="0070C0"/>
          <w:sz w:val="32"/>
          <w:szCs w:val="24"/>
        </w:rPr>
      </w:pPr>
      <w:r w:rsidRPr="00B2207B">
        <w:rPr>
          <w:rFonts w:ascii="Century Gothic" w:hAnsi="Century Gothic"/>
          <w:b/>
          <w:color w:val="0070C0"/>
          <w:sz w:val="32"/>
          <w:szCs w:val="24"/>
        </w:rPr>
        <w:t>AC</w:t>
      </w:r>
      <w:r w:rsidR="00B2207B">
        <w:rPr>
          <w:rFonts w:ascii="Century Gothic" w:hAnsi="Century Gothic"/>
          <w:b/>
          <w:color w:val="0070C0"/>
          <w:sz w:val="32"/>
          <w:szCs w:val="24"/>
        </w:rPr>
        <w:t>C</w:t>
      </w:r>
      <w:bookmarkStart w:id="0" w:name="_GoBack"/>
      <w:bookmarkEnd w:id="0"/>
      <w:r w:rsidRPr="00B2207B">
        <w:rPr>
          <w:rFonts w:ascii="Century Gothic" w:hAnsi="Century Gothic"/>
          <w:b/>
          <w:color w:val="0070C0"/>
          <w:sz w:val="32"/>
          <w:szCs w:val="24"/>
        </w:rPr>
        <w:t>ENT SYSTEM IN ENGLISH</w:t>
      </w:r>
    </w:p>
    <w:p w:rsidR="00B2207B" w:rsidRDefault="00B2207B" w:rsidP="00B2207B">
      <w:pPr>
        <w:spacing w:after="0" w:line="240" w:lineRule="auto"/>
        <w:jc w:val="center"/>
        <w:rPr>
          <w:rFonts w:ascii="Century Gothic" w:hAnsi="Century Gothic"/>
          <w:b/>
          <w:color w:val="0070C0"/>
          <w:sz w:val="24"/>
          <w:szCs w:val="24"/>
        </w:rPr>
      </w:pPr>
    </w:p>
    <w:p w:rsidR="00B2207B" w:rsidRPr="00B2207B" w:rsidRDefault="00B2207B" w:rsidP="00B2207B">
      <w:pPr>
        <w:pStyle w:val="NormalWeb"/>
        <w:shd w:val="clear" w:color="auto" w:fill="FFFFFF"/>
        <w:spacing w:before="96" w:beforeAutospacing="0" w:after="120" w:afterAutospacing="0" w:line="285" w:lineRule="atLeast"/>
        <w:rPr>
          <w:rFonts w:ascii="Century Gothic" w:hAnsi="Century Gothic" w:cs="Arial"/>
          <w:lang w:val="en-US"/>
        </w:rPr>
      </w:pPr>
      <w:r w:rsidRPr="00B2207B">
        <w:rPr>
          <w:rFonts w:ascii="Century Gothic" w:hAnsi="Century Gothic" w:cs="Arial"/>
          <w:lang w:val="en-US"/>
        </w:rPr>
        <w:t>In</w:t>
      </w:r>
      <w:r w:rsidRPr="00B2207B">
        <w:rPr>
          <w:rStyle w:val="apple-converted-space"/>
          <w:rFonts w:ascii="Century Gothic" w:hAnsi="Century Gothic" w:cs="Arial"/>
          <w:lang w:val="en-US"/>
        </w:rPr>
        <w:t> </w:t>
      </w:r>
      <w:hyperlink r:id="rId6" w:tooltip="Linguistics" w:history="1">
        <w:r w:rsidRPr="00B2207B">
          <w:rPr>
            <w:rStyle w:val="Hipervnculo"/>
            <w:rFonts w:ascii="Century Gothic" w:hAnsi="Century Gothic" w:cs="Arial"/>
            <w:color w:val="auto"/>
            <w:u w:val="none"/>
            <w:lang w:val="en-US"/>
          </w:rPr>
          <w:t>linguistics</w:t>
        </w:r>
      </w:hyperlink>
      <w:r w:rsidRPr="00B2207B">
        <w:rPr>
          <w:rFonts w:ascii="Century Gothic" w:hAnsi="Century Gothic" w:cs="Arial"/>
          <w:lang w:val="en-US"/>
        </w:rPr>
        <w:t>, an</w:t>
      </w:r>
      <w:r w:rsidRPr="00B2207B">
        <w:rPr>
          <w:rStyle w:val="apple-converted-space"/>
          <w:rFonts w:ascii="Century Gothic" w:hAnsi="Century Gothic" w:cs="Arial"/>
          <w:lang w:val="en-US"/>
        </w:rPr>
        <w:t> </w:t>
      </w:r>
      <w:r w:rsidRPr="00B2207B">
        <w:rPr>
          <w:rFonts w:ascii="Century Gothic" w:hAnsi="Century Gothic" w:cs="Arial"/>
          <w:b/>
          <w:bCs/>
          <w:lang w:val="en-US"/>
        </w:rPr>
        <w:t>accent</w:t>
      </w:r>
      <w:r w:rsidRPr="00B2207B">
        <w:rPr>
          <w:rStyle w:val="apple-converted-space"/>
          <w:rFonts w:ascii="Century Gothic" w:hAnsi="Century Gothic" w:cs="Arial"/>
          <w:lang w:val="en-US"/>
        </w:rPr>
        <w:t> </w:t>
      </w:r>
      <w:r w:rsidRPr="00B2207B">
        <w:rPr>
          <w:rFonts w:ascii="Century Gothic" w:hAnsi="Century Gothic" w:cs="Arial"/>
          <w:lang w:val="en-US"/>
        </w:rPr>
        <w:t>is a manner of</w:t>
      </w:r>
      <w:r w:rsidRPr="00B2207B">
        <w:rPr>
          <w:rStyle w:val="apple-converted-space"/>
          <w:rFonts w:ascii="Century Gothic" w:hAnsi="Century Gothic" w:cs="Arial"/>
          <w:lang w:val="en-US"/>
        </w:rPr>
        <w:t> </w:t>
      </w:r>
      <w:hyperlink r:id="rId7" w:tooltip="Pronunciation" w:history="1">
        <w:r w:rsidRPr="00B2207B">
          <w:rPr>
            <w:rStyle w:val="Hipervnculo"/>
            <w:rFonts w:ascii="Century Gothic" w:hAnsi="Century Gothic" w:cs="Arial"/>
            <w:color w:val="auto"/>
            <w:u w:val="none"/>
            <w:lang w:val="en-US"/>
          </w:rPr>
          <w:t>pronunciation</w:t>
        </w:r>
      </w:hyperlink>
      <w:r w:rsidRPr="00B2207B">
        <w:rPr>
          <w:rStyle w:val="apple-converted-space"/>
          <w:rFonts w:ascii="Century Gothic" w:hAnsi="Century Gothic" w:cs="Arial"/>
          <w:lang w:val="en-US"/>
        </w:rPr>
        <w:t> </w:t>
      </w:r>
      <w:r w:rsidRPr="00B2207B">
        <w:rPr>
          <w:rFonts w:ascii="Century Gothic" w:hAnsi="Century Gothic" w:cs="Arial"/>
          <w:lang w:val="en-US"/>
        </w:rPr>
        <w:t>peculiar to a particular individual, location, or nation.</w:t>
      </w:r>
      <w:r w:rsidRPr="00B2207B">
        <w:rPr>
          <w:rStyle w:val="apple-converted-space"/>
          <w:rFonts w:ascii="Century Gothic" w:hAnsi="Century Gothic" w:cs="Arial"/>
          <w:lang w:val="en-US"/>
        </w:rPr>
        <w:t> </w:t>
      </w:r>
      <w:r w:rsidRPr="00B2207B">
        <w:rPr>
          <w:rFonts w:ascii="Century Gothic" w:hAnsi="Century Gothic" w:cs="Arial"/>
          <w:lang w:val="en-US"/>
        </w:rPr>
        <w:t>An accent may identify the locality in which its speakers reside (a</w:t>
      </w:r>
      <w:r w:rsidRPr="00B2207B">
        <w:rPr>
          <w:rStyle w:val="apple-converted-space"/>
          <w:rFonts w:ascii="Century Gothic" w:hAnsi="Century Gothic" w:cs="Arial"/>
          <w:lang w:val="en-US"/>
        </w:rPr>
        <w:t> </w:t>
      </w:r>
      <w:hyperlink r:id="rId8" w:tooltip="Geography" w:history="1">
        <w:r w:rsidRPr="00B2207B">
          <w:rPr>
            <w:rStyle w:val="Hipervnculo"/>
            <w:rFonts w:ascii="Century Gothic" w:hAnsi="Century Gothic" w:cs="Arial"/>
            <w:color w:val="auto"/>
            <w:u w:val="none"/>
            <w:lang w:val="en-US"/>
          </w:rPr>
          <w:t>geographical</w:t>
        </w:r>
      </w:hyperlink>
      <w:r w:rsidRPr="00B2207B">
        <w:rPr>
          <w:rStyle w:val="apple-converted-space"/>
          <w:rFonts w:ascii="Century Gothic" w:hAnsi="Century Gothic" w:cs="Arial"/>
          <w:lang w:val="en-US"/>
        </w:rPr>
        <w:t> </w:t>
      </w:r>
      <w:r w:rsidRPr="00B2207B">
        <w:rPr>
          <w:rFonts w:ascii="Century Gothic" w:hAnsi="Century Gothic" w:cs="Arial"/>
          <w:lang w:val="en-US"/>
        </w:rPr>
        <w:t>or regional accent), the</w:t>
      </w:r>
      <w:r w:rsidRPr="00B2207B">
        <w:rPr>
          <w:rStyle w:val="apple-converted-space"/>
          <w:rFonts w:ascii="Century Gothic" w:hAnsi="Century Gothic" w:cs="Arial"/>
          <w:lang w:val="en-US"/>
        </w:rPr>
        <w:t> </w:t>
      </w:r>
      <w:hyperlink r:id="rId9" w:tooltip="Socio-economic status" w:history="1">
        <w:r w:rsidRPr="00B2207B">
          <w:rPr>
            <w:rStyle w:val="Hipervnculo"/>
            <w:rFonts w:ascii="Century Gothic" w:hAnsi="Century Gothic" w:cs="Arial"/>
            <w:color w:val="auto"/>
            <w:u w:val="none"/>
            <w:lang w:val="en-US"/>
          </w:rPr>
          <w:t>socio-economic status</w:t>
        </w:r>
      </w:hyperlink>
      <w:r w:rsidRPr="00B2207B">
        <w:rPr>
          <w:rStyle w:val="apple-converted-space"/>
          <w:rFonts w:ascii="Century Gothic" w:hAnsi="Century Gothic" w:cs="Arial"/>
          <w:lang w:val="en-US"/>
        </w:rPr>
        <w:t> </w:t>
      </w:r>
      <w:r w:rsidRPr="00B2207B">
        <w:rPr>
          <w:rFonts w:ascii="Century Gothic" w:hAnsi="Century Gothic" w:cs="Arial"/>
          <w:lang w:val="en-US"/>
        </w:rPr>
        <w:t>of its speakers, their</w:t>
      </w:r>
      <w:r w:rsidRPr="00B2207B">
        <w:rPr>
          <w:rStyle w:val="apple-converted-space"/>
          <w:rFonts w:ascii="Century Gothic" w:hAnsi="Century Gothic" w:cs="Arial"/>
          <w:lang w:val="en-US"/>
        </w:rPr>
        <w:t> </w:t>
      </w:r>
      <w:hyperlink r:id="rId10" w:tooltip="Ethnicity" w:history="1">
        <w:r w:rsidRPr="00B2207B">
          <w:rPr>
            <w:rStyle w:val="Hipervnculo"/>
            <w:rFonts w:ascii="Century Gothic" w:hAnsi="Century Gothic" w:cs="Arial"/>
            <w:color w:val="auto"/>
            <w:u w:val="none"/>
            <w:lang w:val="en-US"/>
          </w:rPr>
          <w:t>ethnicity</w:t>
        </w:r>
      </w:hyperlink>
      <w:r w:rsidRPr="00B2207B">
        <w:rPr>
          <w:rFonts w:ascii="Century Gothic" w:hAnsi="Century Gothic" w:cs="Arial"/>
          <w:lang w:val="en-US"/>
        </w:rPr>
        <w:t>, their</w:t>
      </w:r>
      <w:r w:rsidRPr="00B2207B">
        <w:rPr>
          <w:rStyle w:val="apple-converted-space"/>
          <w:rFonts w:ascii="Century Gothic" w:hAnsi="Century Gothic" w:cs="Arial"/>
          <w:lang w:val="en-US"/>
        </w:rPr>
        <w:t> </w:t>
      </w:r>
      <w:hyperlink r:id="rId11" w:tooltip="Caste" w:history="1">
        <w:r w:rsidRPr="00B2207B">
          <w:rPr>
            <w:rStyle w:val="Hipervnculo"/>
            <w:rFonts w:ascii="Century Gothic" w:hAnsi="Century Gothic" w:cs="Arial"/>
            <w:color w:val="auto"/>
            <w:u w:val="none"/>
            <w:lang w:val="en-US"/>
          </w:rPr>
          <w:t>caste</w:t>
        </w:r>
      </w:hyperlink>
      <w:r w:rsidRPr="00B2207B">
        <w:rPr>
          <w:rStyle w:val="apple-converted-space"/>
          <w:rFonts w:ascii="Century Gothic" w:hAnsi="Century Gothic" w:cs="Arial"/>
          <w:lang w:val="en-US"/>
        </w:rPr>
        <w:t> </w:t>
      </w:r>
      <w:r w:rsidRPr="00B2207B">
        <w:rPr>
          <w:rFonts w:ascii="Century Gothic" w:hAnsi="Century Gothic" w:cs="Arial"/>
          <w:lang w:val="en-US"/>
        </w:rPr>
        <w:t>or</w:t>
      </w:r>
      <w:r w:rsidRPr="00B2207B">
        <w:rPr>
          <w:rStyle w:val="apple-converted-space"/>
          <w:rFonts w:ascii="Century Gothic" w:hAnsi="Century Gothic" w:cs="Arial"/>
          <w:lang w:val="en-US"/>
        </w:rPr>
        <w:t> </w:t>
      </w:r>
      <w:hyperlink r:id="rId12" w:tooltip="Social class" w:history="1">
        <w:r w:rsidRPr="00B2207B">
          <w:rPr>
            <w:rStyle w:val="Hipervnculo"/>
            <w:rFonts w:ascii="Century Gothic" w:hAnsi="Century Gothic" w:cs="Arial"/>
            <w:color w:val="auto"/>
            <w:u w:val="none"/>
            <w:lang w:val="en-US"/>
          </w:rPr>
          <w:t>social class</w:t>
        </w:r>
      </w:hyperlink>
      <w:r w:rsidRPr="00B2207B">
        <w:rPr>
          <w:rFonts w:ascii="Century Gothic" w:hAnsi="Century Gothic" w:cs="Arial"/>
          <w:lang w:val="en-US"/>
        </w:rPr>
        <w:t>, their</w:t>
      </w:r>
      <w:r w:rsidRPr="00B2207B">
        <w:rPr>
          <w:rStyle w:val="apple-converted-space"/>
          <w:rFonts w:ascii="Century Gothic" w:hAnsi="Century Gothic" w:cs="Arial"/>
          <w:lang w:val="en-US"/>
        </w:rPr>
        <w:t> </w:t>
      </w:r>
      <w:hyperlink r:id="rId13" w:tooltip="First language" w:history="1">
        <w:r w:rsidRPr="00B2207B">
          <w:rPr>
            <w:rStyle w:val="Hipervnculo"/>
            <w:rFonts w:ascii="Century Gothic" w:hAnsi="Century Gothic" w:cs="Arial"/>
            <w:color w:val="auto"/>
            <w:u w:val="none"/>
            <w:lang w:val="en-US"/>
          </w:rPr>
          <w:t>first language</w:t>
        </w:r>
      </w:hyperlink>
      <w:r w:rsidRPr="00B2207B">
        <w:rPr>
          <w:rStyle w:val="apple-converted-space"/>
          <w:rFonts w:ascii="Century Gothic" w:hAnsi="Century Gothic" w:cs="Arial"/>
          <w:lang w:val="en-US"/>
        </w:rPr>
        <w:t> </w:t>
      </w:r>
      <w:r w:rsidRPr="00B2207B">
        <w:rPr>
          <w:rFonts w:ascii="Century Gothic" w:hAnsi="Century Gothic" w:cs="Arial"/>
          <w:lang w:val="en-US"/>
        </w:rPr>
        <w:t xml:space="preserve">(when the language in which the accent is heard is not their native language), and so on. </w:t>
      </w:r>
    </w:p>
    <w:p w:rsidR="00C332F2" w:rsidRPr="00C332F2" w:rsidRDefault="00C332F2" w:rsidP="00C332F2">
      <w:pPr>
        <w:spacing w:after="0" w:line="240" w:lineRule="auto"/>
        <w:jc w:val="both"/>
        <w:rPr>
          <w:rFonts w:ascii="Century Gothic" w:hAnsi="Century Gothic"/>
          <w:b/>
          <w:color w:val="0070C0"/>
          <w:sz w:val="24"/>
          <w:szCs w:val="24"/>
        </w:rPr>
      </w:pPr>
    </w:p>
    <w:p w:rsidR="00C332F2" w:rsidRPr="00C332F2" w:rsidRDefault="00C332F2" w:rsidP="00C332F2">
      <w:pPr>
        <w:pStyle w:val="NormalWeb"/>
        <w:shd w:val="clear" w:color="auto" w:fill="FFFFFF"/>
        <w:spacing w:before="96" w:beforeAutospacing="0" w:after="120" w:afterAutospacing="0" w:line="285" w:lineRule="atLeast"/>
        <w:rPr>
          <w:rFonts w:ascii="Century Gothic" w:hAnsi="Century Gothic" w:cs="Arial"/>
          <w:color w:val="000000"/>
          <w:vertAlign w:val="superscript"/>
        </w:rPr>
      </w:pPr>
      <w:r w:rsidRPr="00C332F2">
        <w:rPr>
          <w:rFonts w:ascii="Century Gothic" w:hAnsi="Century Gothic" w:cs="Arial"/>
          <w:color w:val="000000"/>
          <w:lang w:val="en-US"/>
        </w:rPr>
        <w:t>Accents typically differ in quality of voice, pronunciation of vowels and consonants, stress, and</w:t>
      </w:r>
      <w:r w:rsidRPr="00C332F2">
        <w:rPr>
          <w:rFonts w:ascii="Century Gothic" w:hAnsi="Century Gothic" w:cs="Arial"/>
          <w:color w:val="000000"/>
          <w:lang w:val="en-US"/>
        </w:rPr>
        <w:t xml:space="preserve"> </w:t>
      </w:r>
      <w:hyperlink r:id="rId14" w:tooltip="Prosody (linguistics)" w:history="1">
        <w:r w:rsidRPr="00C332F2">
          <w:rPr>
            <w:rStyle w:val="Hipervnculo"/>
            <w:rFonts w:ascii="Century Gothic" w:hAnsi="Century Gothic" w:cs="Arial"/>
            <w:color w:val="0645AD"/>
            <w:u w:val="none"/>
            <w:lang w:val="en-US"/>
          </w:rPr>
          <w:t>prosody</w:t>
        </w:r>
      </w:hyperlink>
      <w:r w:rsidRPr="00C332F2">
        <w:rPr>
          <w:rFonts w:ascii="Century Gothic" w:hAnsi="Century Gothic" w:cs="Arial"/>
          <w:color w:val="000000"/>
          <w:lang w:val="en-US"/>
        </w:rPr>
        <w:t>. Although grammar, semantics, vocabulary, and other language characteristics often vary concurrently with accent, the word 'accent' refers specifically to the differences in pronunciation, whereas the word '</w:t>
      </w:r>
      <w:hyperlink r:id="rId15" w:tooltip="Dialect" w:history="1">
        <w:r w:rsidRPr="00C332F2">
          <w:rPr>
            <w:rStyle w:val="Hipervnculo"/>
            <w:rFonts w:ascii="Century Gothic" w:hAnsi="Century Gothic" w:cs="Arial"/>
            <w:color w:val="0645AD"/>
            <w:u w:val="none"/>
            <w:lang w:val="en-US"/>
          </w:rPr>
          <w:t>dialect</w:t>
        </w:r>
      </w:hyperlink>
      <w:r w:rsidRPr="00C332F2">
        <w:rPr>
          <w:rFonts w:ascii="Century Gothic" w:hAnsi="Century Gothic" w:cs="Arial"/>
          <w:color w:val="000000"/>
          <w:lang w:val="en-US"/>
        </w:rPr>
        <w:t xml:space="preserve">' encompasses the broader set of linguistic differences. </w:t>
      </w:r>
      <w:r w:rsidRPr="00C332F2">
        <w:rPr>
          <w:rFonts w:ascii="Century Gothic" w:hAnsi="Century Gothic" w:cs="Arial"/>
          <w:color w:val="000000"/>
        </w:rPr>
        <w:t>Often 'accent' is a subset of 'dialect'.</w:t>
      </w:r>
    </w:p>
    <w:p w:rsidR="00C332F2" w:rsidRPr="00C332F2" w:rsidRDefault="00C332F2" w:rsidP="00C332F2">
      <w:pPr>
        <w:pStyle w:val="NormalWeb"/>
        <w:shd w:val="clear" w:color="auto" w:fill="FFFFFF"/>
        <w:spacing w:before="96" w:beforeAutospacing="0" w:after="120" w:afterAutospacing="0" w:line="285" w:lineRule="atLeast"/>
        <w:rPr>
          <w:rFonts w:ascii="Century Gothic" w:hAnsi="Century Gothic" w:cs="Arial"/>
          <w:color w:val="000000"/>
          <w:lang w:val="en-US"/>
        </w:rPr>
      </w:pPr>
      <w:r w:rsidRPr="00C332F2">
        <w:rPr>
          <w:rFonts w:ascii="Century Gothic" w:hAnsi="Century Gothic" w:cs="Arial"/>
          <w:color w:val="000000"/>
          <w:lang w:val="en-US"/>
        </w:rPr>
        <w:t xml:space="preserve"> </w:t>
      </w: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In English syllables could have four labels of accents:</w:t>
      </w: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Primary, Secondary, Third and weak.</w:t>
      </w:r>
    </w:p>
    <w:p w:rsidR="00C332F2" w:rsidRPr="00C332F2" w:rsidRDefault="00C332F2" w:rsidP="00C332F2">
      <w:pPr>
        <w:spacing w:after="0" w:line="240" w:lineRule="auto"/>
        <w:jc w:val="both"/>
        <w:rPr>
          <w:rFonts w:ascii="Century Gothic" w:hAnsi="Century Gothic"/>
          <w:sz w:val="24"/>
          <w:szCs w:val="24"/>
        </w:rPr>
      </w:pP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The long activity about syllable in English depends that the accents that it has. This is the effect of the rhythm. In Spanish we only have the first level of accents.</w:t>
      </w:r>
    </w:p>
    <w:p w:rsidR="00C332F2" w:rsidRPr="00C332F2" w:rsidRDefault="00C332F2" w:rsidP="00C332F2">
      <w:pPr>
        <w:spacing w:after="0" w:line="240" w:lineRule="auto"/>
        <w:jc w:val="both"/>
        <w:rPr>
          <w:rFonts w:ascii="Century Gothic" w:hAnsi="Century Gothic"/>
          <w:sz w:val="24"/>
          <w:szCs w:val="24"/>
        </w:rPr>
      </w:pP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Examples:</w:t>
      </w:r>
    </w:p>
    <w:p w:rsidR="00C332F2" w:rsidRPr="00C332F2" w:rsidRDefault="00C332F2" w:rsidP="00C332F2">
      <w:pPr>
        <w:spacing w:after="0" w:line="240" w:lineRule="auto"/>
        <w:jc w:val="both"/>
        <w:rPr>
          <w:rFonts w:ascii="Century Gothic" w:hAnsi="Century Gothic"/>
          <w:sz w:val="24"/>
          <w:szCs w:val="24"/>
        </w:rPr>
      </w:pP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Phonology</w:t>
      </w:r>
    </w:p>
    <w:p w:rsidR="00C332F2" w:rsidRPr="00C332F2" w:rsidRDefault="00C332F2" w:rsidP="00C332F2">
      <w:pPr>
        <w:spacing w:after="0" w:line="240" w:lineRule="auto"/>
        <w:jc w:val="both"/>
        <w:rPr>
          <w:rFonts w:ascii="Century Gothic" w:hAnsi="Century Gothic"/>
          <w:sz w:val="24"/>
          <w:szCs w:val="24"/>
        </w:rPr>
      </w:pP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Primary: the principal stress of the word. the strongest emphasis that you give to a particular syllable when you say a word.</w:t>
      </w:r>
    </w:p>
    <w:p w:rsidR="00C332F2" w:rsidRPr="00C332F2" w:rsidRDefault="00C332F2" w:rsidP="00C332F2">
      <w:pPr>
        <w:spacing w:after="0" w:line="240" w:lineRule="auto"/>
        <w:jc w:val="both"/>
        <w:rPr>
          <w:rFonts w:ascii="Century Gothic" w:hAnsi="Century Gothic"/>
          <w:sz w:val="24"/>
          <w:szCs w:val="24"/>
        </w:rPr>
      </w:pPr>
    </w:p>
    <w:p w:rsidR="00C332F2" w:rsidRPr="00C332F2" w:rsidRDefault="00C332F2" w:rsidP="00C332F2">
      <w:pPr>
        <w:spacing w:after="0" w:line="240" w:lineRule="auto"/>
        <w:jc w:val="both"/>
        <w:rPr>
          <w:rFonts w:ascii="Century Gothic" w:hAnsi="Century Gothic"/>
          <w:sz w:val="24"/>
          <w:szCs w:val="24"/>
        </w:rPr>
      </w:pPr>
      <w:r w:rsidRPr="00C332F2">
        <w:rPr>
          <w:rFonts w:ascii="Century Gothic" w:hAnsi="Century Gothic"/>
          <w:sz w:val="24"/>
          <w:szCs w:val="24"/>
        </w:rPr>
        <w:t>Secondary: stress accent weaker than primary accent but stronger than lack of stress</w:t>
      </w:r>
    </w:p>
    <w:p w:rsidR="00C332F2" w:rsidRPr="00C332F2" w:rsidRDefault="00C332F2">
      <w:pPr>
        <w:rPr>
          <w:rFonts w:ascii="Century Gothic" w:eastAsia="Times New Roman" w:hAnsi="Century Gothic" w:cs="Times New Roman"/>
          <w:color w:val="333333"/>
          <w:sz w:val="24"/>
          <w:szCs w:val="24"/>
          <w:lang w:eastAsia="es-MX"/>
        </w:rPr>
      </w:pPr>
    </w:p>
    <w:p w:rsidR="00C332F2" w:rsidRPr="00C332F2" w:rsidRDefault="00C332F2">
      <w:pPr>
        <w:rPr>
          <w:rFonts w:ascii="Century Gothic" w:hAnsi="Century Gothic"/>
          <w:sz w:val="24"/>
          <w:szCs w:val="24"/>
        </w:rPr>
      </w:pPr>
    </w:p>
    <w:sectPr w:rsidR="00C332F2" w:rsidRPr="00C332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02FE0"/>
    <w:multiLevelType w:val="multilevel"/>
    <w:tmpl w:val="B01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F2"/>
    <w:rsid w:val="0025512D"/>
    <w:rsid w:val="00843F8F"/>
    <w:rsid w:val="00B2207B"/>
    <w:rsid w:val="00C332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32F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Fuentedeprrafopredeter"/>
    <w:rsid w:val="00C332F2"/>
  </w:style>
  <w:style w:type="character" w:styleId="Hipervnculo">
    <w:name w:val="Hyperlink"/>
    <w:basedOn w:val="Fuentedeprrafopredeter"/>
    <w:uiPriority w:val="99"/>
    <w:semiHidden/>
    <w:unhideWhenUsed/>
    <w:rsid w:val="00C332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32F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Fuentedeprrafopredeter"/>
    <w:rsid w:val="00C332F2"/>
  </w:style>
  <w:style w:type="character" w:styleId="Hipervnculo">
    <w:name w:val="Hyperlink"/>
    <w:basedOn w:val="Fuentedeprrafopredeter"/>
    <w:uiPriority w:val="99"/>
    <w:semiHidden/>
    <w:unhideWhenUsed/>
    <w:rsid w:val="00C33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8001">
      <w:bodyDiv w:val="1"/>
      <w:marLeft w:val="0"/>
      <w:marRight w:val="0"/>
      <w:marTop w:val="0"/>
      <w:marBottom w:val="0"/>
      <w:divBdr>
        <w:top w:val="none" w:sz="0" w:space="0" w:color="auto"/>
        <w:left w:val="none" w:sz="0" w:space="0" w:color="auto"/>
        <w:bottom w:val="none" w:sz="0" w:space="0" w:color="auto"/>
        <w:right w:val="none" w:sz="0" w:space="0" w:color="auto"/>
      </w:divBdr>
      <w:divsChild>
        <w:div w:id="1255476392">
          <w:marLeft w:val="0"/>
          <w:marRight w:val="0"/>
          <w:marTop w:val="0"/>
          <w:marBottom w:val="180"/>
          <w:divBdr>
            <w:top w:val="single" w:sz="18" w:space="0" w:color="FF3300"/>
            <w:left w:val="none" w:sz="0" w:space="0" w:color="auto"/>
            <w:bottom w:val="none" w:sz="0" w:space="0" w:color="auto"/>
            <w:right w:val="none" w:sz="0" w:space="0" w:color="auto"/>
          </w:divBdr>
          <w:divsChild>
            <w:div w:id="445083094">
              <w:marLeft w:val="0"/>
              <w:marRight w:val="0"/>
              <w:marTop w:val="0"/>
              <w:marBottom w:val="0"/>
              <w:divBdr>
                <w:top w:val="none" w:sz="0" w:space="0" w:color="auto"/>
                <w:left w:val="none" w:sz="0" w:space="0" w:color="auto"/>
                <w:bottom w:val="none" w:sz="0" w:space="0" w:color="auto"/>
                <w:right w:val="none" w:sz="0" w:space="0" w:color="auto"/>
              </w:divBdr>
              <w:divsChild>
                <w:div w:id="599070819">
                  <w:marLeft w:val="0"/>
                  <w:marRight w:val="-5040"/>
                  <w:marTop w:val="0"/>
                  <w:marBottom w:val="0"/>
                  <w:divBdr>
                    <w:top w:val="none" w:sz="0" w:space="0" w:color="auto"/>
                    <w:left w:val="none" w:sz="0" w:space="0" w:color="auto"/>
                    <w:bottom w:val="none" w:sz="0" w:space="0" w:color="auto"/>
                    <w:right w:val="none" w:sz="0" w:space="0" w:color="auto"/>
                  </w:divBdr>
                  <w:divsChild>
                    <w:div w:id="173461884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554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ography" TargetMode="External"/><Relationship Id="rId13" Type="http://schemas.openxmlformats.org/officeDocument/2006/relationships/hyperlink" Target="http://en.wikipedia.org/wiki/First_language" TargetMode="External"/><Relationship Id="rId3" Type="http://schemas.microsoft.com/office/2007/relationships/stylesWithEffects" Target="stylesWithEffects.xml"/><Relationship Id="rId7" Type="http://schemas.openxmlformats.org/officeDocument/2006/relationships/hyperlink" Target="http://en.wikipedia.org/wiki/Pronunciation" TargetMode="External"/><Relationship Id="rId12" Type="http://schemas.openxmlformats.org/officeDocument/2006/relationships/hyperlink" Target="http://en.wikipedia.org/wiki/Social_cla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inguistics" TargetMode="External"/><Relationship Id="rId11" Type="http://schemas.openxmlformats.org/officeDocument/2006/relationships/hyperlink" Target="http://en.wikipedia.org/wiki/Caste" TargetMode="External"/><Relationship Id="rId5" Type="http://schemas.openxmlformats.org/officeDocument/2006/relationships/webSettings" Target="webSettings.xml"/><Relationship Id="rId15" Type="http://schemas.openxmlformats.org/officeDocument/2006/relationships/hyperlink" Target="http://en.wikipedia.org/wiki/Dialect" TargetMode="External"/><Relationship Id="rId10" Type="http://schemas.openxmlformats.org/officeDocument/2006/relationships/hyperlink" Target="http://en.wikipedia.org/wiki/Ethnicity" TargetMode="External"/><Relationship Id="rId4" Type="http://schemas.openxmlformats.org/officeDocument/2006/relationships/settings" Target="settings.xml"/><Relationship Id="rId9" Type="http://schemas.openxmlformats.org/officeDocument/2006/relationships/hyperlink" Target="http://en.wikipedia.org/wiki/Socio-economic_status" TargetMode="External"/><Relationship Id="rId14" Type="http://schemas.openxmlformats.org/officeDocument/2006/relationships/hyperlink" Target="http://en.wikipedia.org/wiki/Prosody_(linguistic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2011-12-12T06:58:00Z</dcterms:created>
  <dcterms:modified xsi:type="dcterms:W3CDTF">2011-12-12T07:28:00Z</dcterms:modified>
</cp:coreProperties>
</file>